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6C4A58" w:rsidRPr="006C4A58" w14:paraId="5C53CF62" w14:textId="77777777" w:rsidTr="006C4A58">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C71E9F1" w14:textId="77777777" w:rsidR="006C4A58" w:rsidRPr="006C4A58" w:rsidRDefault="006C4A58" w:rsidP="006C4A58">
            <w:pPr>
              <w:jc w:val="both"/>
              <w:rPr>
                <w:rFonts w:ascii="Tahoma" w:hAnsi="Tahoma" w:cs="Tahoma"/>
                <w:sz w:val="20"/>
                <w:szCs w:val="20"/>
              </w:rPr>
            </w:pPr>
            <w:r w:rsidRPr="006C4A58">
              <w:rPr>
                <w:rFonts w:ascii="Tahoma" w:hAnsi="Tahoma" w:cs="Tahoma"/>
                <w:sz w:val="20"/>
                <w:szCs w:val="20"/>
              </w:rPr>
              <w:t>31 Aralık 2024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928B3B1"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98271C8"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sz w:val="20"/>
                <w:szCs w:val="20"/>
              </w:rPr>
              <w:t>Sayı :</w:t>
            </w:r>
            <w:proofErr w:type="gramEnd"/>
            <w:r w:rsidRPr="006C4A58">
              <w:rPr>
                <w:rFonts w:ascii="Tahoma" w:hAnsi="Tahoma" w:cs="Tahoma"/>
                <w:sz w:val="20"/>
                <w:szCs w:val="20"/>
              </w:rPr>
              <w:t xml:space="preserve"> 32769</w:t>
            </w:r>
          </w:p>
        </w:tc>
      </w:tr>
      <w:tr w:rsidR="006C4A58" w:rsidRPr="006C4A58" w14:paraId="5D4DDC18" w14:textId="77777777" w:rsidTr="006C4A58">
        <w:trPr>
          <w:trHeight w:val="480"/>
        </w:trPr>
        <w:tc>
          <w:tcPr>
            <w:tcW w:w="8789" w:type="dxa"/>
            <w:gridSpan w:val="3"/>
            <w:tcMar>
              <w:top w:w="0" w:type="dxa"/>
              <w:left w:w="108" w:type="dxa"/>
              <w:bottom w:w="0" w:type="dxa"/>
              <w:right w:w="108" w:type="dxa"/>
            </w:tcMar>
            <w:vAlign w:val="center"/>
            <w:hideMark/>
          </w:tcPr>
          <w:p w14:paraId="1647D89E" w14:textId="77777777" w:rsidR="006C4A58" w:rsidRPr="006C4A58" w:rsidRDefault="006C4A58" w:rsidP="006C4A58">
            <w:pPr>
              <w:jc w:val="center"/>
              <w:rPr>
                <w:rFonts w:ascii="Tahoma" w:hAnsi="Tahoma" w:cs="Tahoma"/>
                <w:sz w:val="20"/>
                <w:szCs w:val="20"/>
              </w:rPr>
            </w:pPr>
            <w:r w:rsidRPr="006C4A58">
              <w:rPr>
                <w:rFonts w:ascii="Tahoma" w:hAnsi="Tahoma" w:cs="Tahoma"/>
                <w:b/>
                <w:bCs/>
                <w:sz w:val="20"/>
                <w:szCs w:val="20"/>
              </w:rPr>
              <w:t>TEBLİĞ</w:t>
            </w:r>
          </w:p>
        </w:tc>
      </w:tr>
      <w:tr w:rsidR="006C4A58" w:rsidRPr="006C4A58" w14:paraId="1D0FF2C8" w14:textId="77777777" w:rsidTr="006C4A58">
        <w:trPr>
          <w:trHeight w:val="480"/>
        </w:trPr>
        <w:tc>
          <w:tcPr>
            <w:tcW w:w="8789" w:type="dxa"/>
            <w:gridSpan w:val="3"/>
            <w:tcMar>
              <w:top w:w="0" w:type="dxa"/>
              <w:left w:w="108" w:type="dxa"/>
              <w:bottom w:w="0" w:type="dxa"/>
              <w:right w:w="108" w:type="dxa"/>
            </w:tcMar>
            <w:vAlign w:val="center"/>
            <w:hideMark/>
          </w:tcPr>
          <w:p w14:paraId="0F01757D" w14:textId="77777777" w:rsidR="006C4A58" w:rsidRPr="006C4A58" w:rsidRDefault="006C4A58" w:rsidP="006C4A58">
            <w:pPr>
              <w:jc w:val="both"/>
              <w:rPr>
                <w:rFonts w:ascii="Tahoma" w:hAnsi="Tahoma" w:cs="Tahoma"/>
                <w:sz w:val="20"/>
                <w:szCs w:val="20"/>
                <w:u w:val="single"/>
              </w:rPr>
            </w:pPr>
            <w:r w:rsidRPr="006C4A58">
              <w:rPr>
                <w:rFonts w:ascii="Tahoma" w:hAnsi="Tahoma" w:cs="Tahoma"/>
                <w:sz w:val="20"/>
                <w:szCs w:val="20"/>
                <w:u w:val="single"/>
              </w:rPr>
              <w:t>Hazine ve Maliye Bakanlığından:</w:t>
            </w:r>
          </w:p>
          <w:p w14:paraId="4604FE0C" w14:textId="77777777" w:rsidR="006C4A58" w:rsidRPr="006C4A58" w:rsidRDefault="006C4A58" w:rsidP="006C4A58">
            <w:pPr>
              <w:jc w:val="center"/>
              <w:rPr>
                <w:rFonts w:ascii="Tahoma" w:hAnsi="Tahoma" w:cs="Tahoma"/>
                <w:b/>
                <w:bCs/>
                <w:sz w:val="20"/>
                <w:szCs w:val="20"/>
              </w:rPr>
            </w:pPr>
            <w:r w:rsidRPr="006C4A58">
              <w:rPr>
                <w:rFonts w:ascii="Tahoma" w:hAnsi="Tahoma" w:cs="Tahoma"/>
                <w:b/>
                <w:bCs/>
                <w:sz w:val="20"/>
                <w:szCs w:val="20"/>
              </w:rPr>
              <w:t>MUHASEBAT GENEL MÜDÜRLÜĞÜ GENEL TEBLİĞİ</w:t>
            </w:r>
          </w:p>
          <w:p w14:paraId="4892F0B2" w14:textId="77777777" w:rsidR="006C4A58" w:rsidRPr="006C4A58" w:rsidRDefault="006C4A58" w:rsidP="006C4A58">
            <w:pPr>
              <w:jc w:val="center"/>
              <w:rPr>
                <w:rFonts w:ascii="Tahoma" w:hAnsi="Tahoma" w:cs="Tahoma"/>
                <w:b/>
                <w:bCs/>
                <w:sz w:val="20"/>
                <w:szCs w:val="20"/>
              </w:rPr>
            </w:pPr>
            <w:r w:rsidRPr="006C4A58">
              <w:rPr>
                <w:rFonts w:ascii="Tahoma" w:hAnsi="Tahoma" w:cs="Tahoma"/>
                <w:b/>
                <w:bCs/>
                <w:sz w:val="20"/>
                <w:szCs w:val="20"/>
              </w:rPr>
              <w:t>(SIRA NO: 92)</w:t>
            </w:r>
          </w:p>
          <w:p w14:paraId="4828AA71" w14:textId="77777777" w:rsidR="006C4A58" w:rsidRPr="006C4A58" w:rsidRDefault="006C4A58" w:rsidP="006C4A58">
            <w:pPr>
              <w:jc w:val="both"/>
              <w:rPr>
                <w:rFonts w:ascii="Tahoma" w:hAnsi="Tahoma" w:cs="Tahoma"/>
                <w:b/>
                <w:bCs/>
                <w:sz w:val="20"/>
                <w:szCs w:val="20"/>
              </w:rPr>
            </w:pPr>
            <w:r w:rsidRPr="006C4A58">
              <w:rPr>
                <w:rFonts w:ascii="Tahoma" w:hAnsi="Tahoma" w:cs="Tahoma"/>
                <w:b/>
                <w:bCs/>
                <w:sz w:val="20"/>
                <w:szCs w:val="20"/>
              </w:rPr>
              <w:t> </w:t>
            </w:r>
          </w:p>
          <w:p w14:paraId="5B1F795B" w14:textId="77777777" w:rsidR="006C4A58" w:rsidRPr="006C4A58" w:rsidRDefault="006C4A58" w:rsidP="006C4A58">
            <w:pPr>
              <w:jc w:val="both"/>
              <w:rPr>
                <w:rFonts w:ascii="Tahoma" w:hAnsi="Tahoma" w:cs="Tahoma"/>
                <w:b/>
                <w:bCs/>
                <w:sz w:val="20"/>
                <w:szCs w:val="20"/>
              </w:rPr>
            </w:pPr>
            <w:r w:rsidRPr="006C4A58">
              <w:rPr>
                <w:rFonts w:ascii="Tahoma" w:hAnsi="Tahoma" w:cs="Tahoma"/>
                <w:b/>
                <w:bCs/>
                <w:sz w:val="20"/>
                <w:szCs w:val="20"/>
              </w:rPr>
              <w:t>DEĞERLİ KAĞITLAR</w:t>
            </w:r>
          </w:p>
          <w:p w14:paraId="617F7CC3"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Amaç ve kapsam</w:t>
            </w:r>
          </w:p>
          <w:p w14:paraId="72E22379"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MADDE 1- </w:t>
            </w:r>
            <w:r w:rsidRPr="006C4A58">
              <w:rPr>
                <w:rFonts w:ascii="Tahoma" w:hAnsi="Tahoma" w:cs="Tahoma"/>
                <w:sz w:val="20"/>
                <w:szCs w:val="20"/>
              </w:rPr>
              <w:t>(1) Bu Tebliğin amacı, 21/2/1963 tarihli ve 210 sayılı Değerli Kağıtlar Kanununa ekli Değerli Kağıtlar Tablosunda yer alan değerli kağıtların 2025 yılında uygulanacak satış bedellerini tespit etmektir.</w:t>
            </w:r>
          </w:p>
          <w:p w14:paraId="6877C29B"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Dayanak</w:t>
            </w:r>
          </w:p>
          <w:p w14:paraId="557192A4"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MADDE 2- </w:t>
            </w:r>
            <w:r w:rsidRPr="006C4A58">
              <w:rPr>
                <w:rFonts w:ascii="Tahoma" w:hAnsi="Tahoma" w:cs="Tahoma"/>
                <w:sz w:val="20"/>
                <w:szCs w:val="20"/>
              </w:rPr>
              <w:t>(1) Bu Tebliğ, 210 sayılı Kanunun 1 inci maddesine dayanılarak hazırlanmıştır.</w:t>
            </w:r>
          </w:p>
          <w:p w14:paraId="011391B9"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Değerli </w:t>
            </w:r>
            <w:proofErr w:type="gramStart"/>
            <w:r w:rsidRPr="006C4A58">
              <w:rPr>
                <w:rFonts w:ascii="Tahoma" w:hAnsi="Tahoma" w:cs="Tahoma"/>
                <w:b/>
                <w:bCs/>
                <w:sz w:val="20"/>
                <w:szCs w:val="20"/>
              </w:rPr>
              <w:t>kağıt</w:t>
            </w:r>
            <w:proofErr w:type="gramEnd"/>
            <w:r w:rsidRPr="006C4A58">
              <w:rPr>
                <w:rFonts w:ascii="Tahoma" w:hAnsi="Tahoma" w:cs="Tahoma"/>
                <w:b/>
                <w:bCs/>
                <w:sz w:val="20"/>
                <w:szCs w:val="20"/>
              </w:rPr>
              <w:t> bedelleri</w:t>
            </w:r>
          </w:p>
          <w:p w14:paraId="66CA0826"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MADDE 3- </w:t>
            </w:r>
            <w:r w:rsidRPr="006C4A58">
              <w:rPr>
                <w:rFonts w:ascii="Tahoma" w:hAnsi="Tahoma" w:cs="Tahoma"/>
                <w:sz w:val="20"/>
                <w:szCs w:val="20"/>
              </w:rPr>
              <w:t>(1) 210 sayılı Kanuna ekli Değerli Kağıtlar Tablosunda yer alan değerli kağıtların bedelleri aşağıdaki şekilde belirlenmiştir:</w:t>
            </w:r>
          </w:p>
          <w:p w14:paraId="6FA77E82"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u w:val="single"/>
              </w:rPr>
              <w:t>Değerli </w:t>
            </w:r>
            <w:proofErr w:type="gramStart"/>
            <w:r w:rsidRPr="006C4A58">
              <w:rPr>
                <w:rFonts w:ascii="Tahoma" w:hAnsi="Tahoma" w:cs="Tahoma"/>
                <w:b/>
                <w:bCs/>
                <w:sz w:val="20"/>
                <w:szCs w:val="20"/>
                <w:u w:val="single"/>
              </w:rPr>
              <w:t>Kağıdın</w:t>
            </w:r>
            <w:proofErr w:type="gramEnd"/>
            <w:r w:rsidRPr="006C4A58">
              <w:rPr>
                <w:rFonts w:ascii="Tahoma" w:hAnsi="Tahoma" w:cs="Tahoma"/>
                <w:b/>
                <w:bCs/>
                <w:sz w:val="20"/>
                <w:szCs w:val="20"/>
                <w:u w:val="single"/>
              </w:rPr>
              <w:t> Cinsi</w:t>
            </w:r>
            <w:r w:rsidRPr="006C4A58">
              <w:rPr>
                <w:rFonts w:ascii="Tahoma" w:hAnsi="Tahoma" w:cs="Tahoma"/>
                <w:b/>
                <w:bCs/>
                <w:sz w:val="20"/>
                <w:szCs w:val="20"/>
              </w:rPr>
              <w:t>                                                                                      </w:t>
            </w:r>
            <w:r w:rsidRPr="006C4A58">
              <w:rPr>
                <w:rFonts w:ascii="Tahoma" w:hAnsi="Tahoma" w:cs="Tahoma"/>
                <w:b/>
                <w:bCs/>
                <w:sz w:val="20"/>
                <w:szCs w:val="20"/>
                <w:u w:val="single"/>
              </w:rPr>
              <w:t>Bedel (TL)</w:t>
            </w:r>
          </w:p>
          <w:p w14:paraId="07AD2B54"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b/>
                <w:bCs/>
                <w:sz w:val="20"/>
                <w:szCs w:val="20"/>
              </w:rPr>
              <w:t>1 -</w:t>
            </w:r>
            <w:proofErr w:type="gramEnd"/>
            <w:r w:rsidRPr="006C4A58">
              <w:rPr>
                <w:rFonts w:ascii="Tahoma" w:hAnsi="Tahoma" w:cs="Tahoma"/>
                <w:b/>
                <w:bCs/>
                <w:sz w:val="20"/>
                <w:szCs w:val="20"/>
              </w:rPr>
              <w:t xml:space="preserve"> Noter kağıtları:</w:t>
            </w:r>
          </w:p>
          <w:p w14:paraId="1963F0C9" w14:textId="77777777" w:rsidR="006C4A58" w:rsidRPr="006C4A58" w:rsidRDefault="006C4A58" w:rsidP="006C4A58">
            <w:pPr>
              <w:jc w:val="both"/>
              <w:rPr>
                <w:rFonts w:ascii="Tahoma" w:hAnsi="Tahoma" w:cs="Tahoma"/>
                <w:sz w:val="20"/>
                <w:szCs w:val="20"/>
              </w:rPr>
            </w:pPr>
            <w:r w:rsidRPr="006C4A58">
              <w:rPr>
                <w:rFonts w:ascii="Tahoma" w:hAnsi="Tahoma" w:cs="Tahoma"/>
                <w:sz w:val="20"/>
                <w:szCs w:val="20"/>
              </w:rPr>
              <w:t>a) Noter </w:t>
            </w:r>
            <w:proofErr w:type="gramStart"/>
            <w:r w:rsidRPr="006C4A58">
              <w:rPr>
                <w:rFonts w:ascii="Tahoma" w:hAnsi="Tahoma" w:cs="Tahoma"/>
                <w:sz w:val="20"/>
                <w:szCs w:val="20"/>
              </w:rPr>
              <w:t>kağıdı</w:t>
            </w:r>
            <w:proofErr w:type="gramEnd"/>
            <w:r w:rsidRPr="006C4A58">
              <w:rPr>
                <w:rFonts w:ascii="Tahoma" w:hAnsi="Tahoma" w:cs="Tahoma"/>
                <w:sz w:val="20"/>
                <w:szCs w:val="20"/>
              </w:rPr>
              <w:t>                                                                                                           </w:t>
            </w:r>
            <w:r w:rsidRPr="006C4A58">
              <w:rPr>
                <w:rFonts w:ascii="Tahoma" w:hAnsi="Tahoma" w:cs="Tahoma"/>
                <w:b/>
                <w:bCs/>
                <w:sz w:val="20"/>
                <w:szCs w:val="20"/>
              </w:rPr>
              <w:t>125,00</w:t>
            </w:r>
          </w:p>
          <w:p w14:paraId="2A191C7F" w14:textId="77777777" w:rsidR="006C4A58" w:rsidRPr="006C4A58" w:rsidRDefault="006C4A58" w:rsidP="006C4A58">
            <w:pPr>
              <w:jc w:val="both"/>
              <w:rPr>
                <w:rFonts w:ascii="Tahoma" w:hAnsi="Tahoma" w:cs="Tahoma"/>
                <w:sz w:val="20"/>
                <w:szCs w:val="20"/>
              </w:rPr>
            </w:pPr>
            <w:r w:rsidRPr="006C4A58">
              <w:rPr>
                <w:rFonts w:ascii="Tahoma" w:hAnsi="Tahoma" w:cs="Tahoma"/>
                <w:sz w:val="20"/>
                <w:szCs w:val="20"/>
              </w:rPr>
              <w:t>b) Beyanname                                                                                                            </w:t>
            </w:r>
            <w:r w:rsidRPr="006C4A58">
              <w:rPr>
                <w:rFonts w:ascii="Tahoma" w:hAnsi="Tahoma" w:cs="Tahoma"/>
                <w:b/>
                <w:bCs/>
                <w:sz w:val="20"/>
                <w:szCs w:val="20"/>
              </w:rPr>
              <w:t>125,00</w:t>
            </w:r>
          </w:p>
          <w:p w14:paraId="206706EF" w14:textId="54591C21" w:rsidR="006C4A58" w:rsidRPr="006C4A58" w:rsidRDefault="006C4A58" w:rsidP="006C4A58">
            <w:pPr>
              <w:jc w:val="both"/>
              <w:rPr>
                <w:rFonts w:ascii="Tahoma" w:hAnsi="Tahoma" w:cs="Tahoma"/>
                <w:sz w:val="20"/>
                <w:szCs w:val="20"/>
              </w:rPr>
            </w:pPr>
            <w:r w:rsidRPr="006C4A58">
              <w:rPr>
                <w:rFonts w:ascii="Tahoma" w:hAnsi="Tahoma" w:cs="Tahoma"/>
                <w:sz w:val="20"/>
                <w:szCs w:val="20"/>
              </w:rPr>
              <w:t>c) Protesto, vekaletname, resen senet                                                                      </w:t>
            </w:r>
            <w:r w:rsidRPr="006C4A58">
              <w:rPr>
                <w:rFonts w:ascii="Tahoma" w:hAnsi="Tahoma" w:cs="Tahoma"/>
                <w:b/>
                <w:bCs/>
                <w:sz w:val="20"/>
                <w:szCs w:val="20"/>
              </w:rPr>
              <w:t>250,00</w:t>
            </w:r>
          </w:p>
          <w:p w14:paraId="2B81CDA6"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sz w:val="20"/>
                <w:szCs w:val="20"/>
              </w:rPr>
              <w:t>2 -</w:t>
            </w:r>
            <w:proofErr w:type="gramEnd"/>
            <w:r w:rsidRPr="006C4A58">
              <w:rPr>
                <w:rFonts w:ascii="Tahoma" w:hAnsi="Tahoma" w:cs="Tahoma"/>
                <w:sz w:val="20"/>
                <w:szCs w:val="20"/>
              </w:rPr>
              <w:t xml:space="preserve"> (Mülga: 30/12/2004-5281/14 md)</w:t>
            </w:r>
          </w:p>
          <w:p w14:paraId="2DBB3671"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b/>
                <w:bCs/>
                <w:sz w:val="20"/>
                <w:szCs w:val="20"/>
              </w:rPr>
              <w:t>3 -</w:t>
            </w:r>
            <w:proofErr w:type="gramEnd"/>
            <w:r w:rsidRPr="006C4A58">
              <w:rPr>
                <w:rFonts w:ascii="Tahoma" w:hAnsi="Tahoma" w:cs="Tahoma"/>
                <w:b/>
                <w:bCs/>
                <w:sz w:val="20"/>
                <w:szCs w:val="20"/>
              </w:rPr>
              <w:t xml:space="preserve"> Pasaportlar                                                                                                       1135,00</w:t>
            </w:r>
          </w:p>
          <w:p w14:paraId="02245E6D" w14:textId="09E604AF" w:rsidR="006C4A58" w:rsidRPr="006C4A58" w:rsidRDefault="006C4A58" w:rsidP="006C4A58">
            <w:pPr>
              <w:jc w:val="both"/>
              <w:rPr>
                <w:rFonts w:ascii="Tahoma" w:hAnsi="Tahoma" w:cs="Tahoma"/>
                <w:sz w:val="20"/>
                <w:szCs w:val="20"/>
              </w:rPr>
            </w:pPr>
            <w:r w:rsidRPr="006C4A58">
              <w:rPr>
                <w:rFonts w:ascii="Tahoma" w:hAnsi="Tahoma" w:cs="Tahoma"/>
                <w:b/>
                <w:bCs/>
                <w:sz w:val="20"/>
                <w:szCs w:val="20"/>
              </w:rPr>
              <w:t>4- İkamet İzni (Değişik:28/7/2016-6735/27 md.)                                            810,00</w:t>
            </w:r>
          </w:p>
          <w:p w14:paraId="4847391D"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sz w:val="20"/>
                <w:szCs w:val="20"/>
              </w:rPr>
              <w:t>5 -</w:t>
            </w:r>
            <w:proofErr w:type="gramEnd"/>
            <w:r w:rsidRPr="006C4A58">
              <w:rPr>
                <w:rFonts w:ascii="Tahoma" w:hAnsi="Tahoma" w:cs="Tahoma"/>
                <w:sz w:val="20"/>
                <w:szCs w:val="20"/>
              </w:rPr>
              <w:t xml:space="preserve"> (Mülga: 30/12/2004-5281/14 md.)</w:t>
            </w:r>
          </w:p>
          <w:p w14:paraId="6F66EC3F"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b/>
                <w:bCs/>
                <w:sz w:val="20"/>
                <w:szCs w:val="20"/>
              </w:rPr>
              <w:t>6 -</w:t>
            </w:r>
            <w:proofErr w:type="gramEnd"/>
            <w:r w:rsidRPr="006C4A58">
              <w:rPr>
                <w:rFonts w:ascii="Tahoma" w:hAnsi="Tahoma" w:cs="Tahoma"/>
                <w:b/>
                <w:bCs/>
                <w:sz w:val="20"/>
                <w:szCs w:val="20"/>
              </w:rPr>
              <w:t xml:space="preserve"> (Değişik: 14/1/2016-6661/3 md.)</w:t>
            </w:r>
          </w:p>
          <w:p w14:paraId="5A820E24"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a) Kanuni bildirim süresi dışında                                                                          185,00</w:t>
            </w:r>
          </w:p>
          <w:p w14:paraId="4A657297"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b/>
                <w:bCs/>
                <w:sz w:val="20"/>
                <w:szCs w:val="20"/>
              </w:rPr>
              <w:t>doğum</w:t>
            </w:r>
            <w:proofErr w:type="gramEnd"/>
            <w:r w:rsidRPr="006C4A58">
              <w:rPr>
                <w:rFonts w:ascii="Tahoma" w:hAnsi="Tahoma" w:cs="Tahoma"/>
                <w:b/>
                <w:bCs/>
                <w:sz w:val="20"/>
                <w:szCs w:val="20"/>
              </w:rPr>
              <w:t> nedeniyle düzenlenen</w:t>
            </w:r>
          </w:p>
          <w:p w14:paraId="30E9D9D5"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Türkiye Cumhuriyeti kimlik kartı</w:t>
            </w:r>
          </w:p>
          <w:p w14:paraId="16568517" w14:textId="513609AC" w:rsidR="006C4A58" w:rsidRPr="006C4A58" w:rsidRDefault="006C4A58" w:rsidP="006C4A58">
            <w:pPr>
              <w:jc w:val="both"/>
              <w:rPr>
                <w:rFonts w:ascii="Tahoma" w:hAnsi="Tahoma" w:cs="Tahoma"/>
                <w:sz w:val="20"/>
                <w:szCs w:val="20"/>
              </w:rPr>
            </w:pPr>
            <w:r w:rsidRPr="006C4A58">
              <w:rPr>
                <w:rFonts w:ascii="Tahoma" w:hAnsi="Tahoma" w:cs="Tahoma"/>
                <w:b/>
                <w:bCs/>
                <w:sz w:val="20"/>
                <w:szCs w:val="20"/>
              </w:rPr>
              <w:t>b) Değiştirme nedeniyle düzenlenen                                                                    185,00</w:t>
            </w:r>
          </w:p>
          <w:p w14:paraId="103C8C7D"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Türkiye Cumhuriyeti kimlik kartı</w:t>
            </w:r>
          </w:p>
          <w:p w14:paraId="7DE655AC"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lastRenderedPageBreak/>
              <w:t>c) Kayıp nedeniyle düzenlenen                                                                               370,00</w:t>
            </w:r>
          </w:p>
          <w:p w14:paraId="0871A584"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Türkiye Cumhuriyeti kimlik kartı</w:t>
            </w:r>
          </w:p>
          <w:p w14:paraId="0AE78083"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b/>
                <w:bCs/>
                <w:sz w:val="20"/>
                <w:szCs w:val="20"/>
              </w:rPr>
              <w:t>7 -</w:t>
            </w:r>
            <w:proofErr w:type="gramEnd"/>
            <w:r w:rsidRPr="006C4A58">
              <w:rPr>
                <w:rFonts w:ascii="Tahoma" w:hAnsi="Tahoma" w:cs="Tahoma"/>
                <w:b/>
                <w:bCs/>
                <w:sz w:val="20"/>
                <w:szCs w:val="20"/>
              </w:rPr>
              <w:t xml:space="preserve"> Aile cüzdanları                                                                                                 1010,00</w:t>
            </w:r>
          </w:p>
          <w:p w14:paraId="6E39E6F9"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sz w:val="20"/>
                <w:szCs w:val="20"/>
              </w:rPr>
              <w:t>8 -</w:t>
            </w:r>
            <w:proofErr w:type="gramEnd"/>
            <w:r w:rsidRPr="006C4A58">
              <w:rPr>
                <w:rFonts w:ascii="Tahoma" w:hAnsi="Tahoma" w:cs="Tahoma"/>
                <w:sz w:val="20"/>
                <w:szCs w:val="20"/>
              </w:rPr>
              <w:t xml:space="preserve"> (Mülga: 30/12/2004-5281/14 md.)</w:t>
            </w:r>
          </w:p>
          <w:p w14:paraId="3E5EBFF0"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b/>
                <w:bCs/>
                <w:sz w:val="20"/>
                <w:szCs w:val="20"/>
              </w:rPr>
              <w:t>9 -</w:t>
            </w:r>
            <w:proofErr w:type="gramEnd"/>
            <w:r w:rsidRPr="006C4A58">
              <w:rPr>
                <w:rFonts w:ascii="Tahoma" w:hAnsi="Tahoma" w:cs="Tahoma"/>
                <w:b/>
                <w:bCs/>
                <w:sz w:val="20"/>
                <w:szCs w:val="20"/>
              </w:rPr>
              <w:t xml:space="preserve"> Sürücü belgeleri                                                                                               1420,00</w:t>
            </w:r>
          </w:p>
          <w:p w14:paraId="53F6402A" w14:textId="740C5861" w:rsidR="006C4A58" w:rsidRPr="006C4A58" w:rsidRDefault="006C4A58" w:rsidP="006C4A58">
            <w:pPr>
              <w:jc w:val="both"/>
              <w:rPr>
                <w:rFonts w:ascii="Tahoma" w:hAnsi="Tahoma" w:cs="Tahoma"/>
                <w:sz w:val="20"/>
                <w:szCs w:val="20"/>
              </w:rPr>
            </w:pPr>
            <w:proofErr w:type="gramStart"/>
            <w:r w:rsidRPr="006C4A58">
              <w:rPr>
                <w:rFonts w:ascii="Tahoma" w:hAnsi="Tahoma" w:cs="Tahoma"/>
                <w:b/>
                <w:bCs/>
                <w:sz w:val="20"/>
                <w:szCs w:val="20"/>
              </w:rPr>
              <w:t>10 -</w:t>
            </w:r>
            <w:proofErr w:type="gramEnd"/>
            <w:r w:rsidRPr="006C4A58">
              <w:rPr>
                <w:rFonts w:ascii="Tahoma" w:hAnsi="Tahoma" w:cs="Tahoma"/>
                <w:b/>
                <w:bCs/>
                <w:sz w:val="20"/>
                <w:szCs w:val="20"/>
              </w:rPr>
              <w:t xml:space="preserve"> Sürücü çalışma belgeleri (karneleri)                                                            1420,00</w:t>
            </w:r>
          </w:p>
          <w:p w14:paraId="29086D44"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sz w:val="20"/>
                <w:szCs w:val="20"/>
              </w:rPr>
              <w:t>11 -</w:t>
            </w:r>
            <w:proofErr w:type="gramEnd"/>
            <w:r w:rsidRPr="006C4A58">
              <w:rPr>
                <w:rFonts w:ascii="Tahoma" w:hAnsi="Tahoma" w:cs="Tahoma"/>
                <w:sz w:val="20"/>
                <w:szCs w:val="20"/>
              </w:rPr>
              <w:t xml:space="preserve"> (Mülga: 2/1/2017-KHK-680/35 md.; Aynen kabul:</w:t>
            </w:r>
          </w:p>
          <w:p w14:paraId="435493A8" w14:textId="77777777" w:rsidR="006C4A58" w:rsidRPr="006C4A58" w:rsidRDefault="006C4A58" w:rsidP="006C4A58">
            <w:pPr>
              <w:jc w:val="both"/>
              <w:rPr>
                <w:rFonts w:ascii="Tahoma" w:hAnsi="Tahoma" w:cs="Tahoma"/>
                <w:sz w:val="20"/>
                <w:szCs w:val="20"/>
              </w:rPr>
            </w:pPr>
            <w:r w:rsidRPr="006C4A58">
              <w:rPr>
                <w:rFonts w:ascii="Tahoma" w:hAnsi="Tahoma" w:cs="Tahoma"/>
                <w:sz w:val="20"/>
                <w:szCs w:val="20"/>
              </w:rPr>
              <w:t>1/2/2018-7072/34 md.)</w:t>
            </w:r>
          </w:p>
          <w:p w14:paraId="1EB17896"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b/>
                <w:bCs/>
                <w:sz w:val="20"/>
                <w:szCs w:val="20"/>
              </w:rPr>
              <w:t>12 -</w:t>
            </w:r>
            <w:proofErr w:type="gramEnd"/>
            <w:r w:rsidRPr="006C4A58">
              <w:rPr>
                <w:rFonts w:ascii="Tahoma" w:hAnsi="Tahoma" w:cs="Tahoma"/>
                <w:b/>
                <w:bCs/>
                <w:sz w:val="20"/>
                <w:szCs w:val="20"/>
              </w:rPr>
              <w:t xml:space="preserve"> Motorlu araç tescil belgesi                                                                             1270,00</w:t>
            </w:r>
          </w:p>
          <w:p w14:paraId="196BE331"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b/>
                <w:bCs/>
                <w:sz w:val="20"/>
                <w:szCs w:val="20"/>
              </w:rPr>
              <w:t>13 -</w:t>
            </w:r>
            <w:proofErr w:type="gramEnd"/>
            <w:r w:rsidRPr="006C4A58">
              <w:rPr>
                <w:rFonts w:ascii="Tahoma" w:hAnsi="Tahoma" w:cs="Tahoma"/>
                <w:b/>
                <w:bCs/>
                <w:sz w:val="20"/>
                <w:szCs w:val="20"/>
              </w:rPr>
              <w:t xml:space="preserve"> İş makinesi tescil belgesi                                                                                1060,00</w:t>
            </w:r>
          </w:p>
          <w:p w14:paraId="5AF79A54" w14:textId="22F308CF" w:rsidR="006C4A58" w:rsidRPr="006C4A58" w:rsidRDefault="006C4A58" w:rsidP="006C4A58">
            <w:pPr>
              <w:jc w:val="both"/>
              <w:rPr>
                <w:rFonts w:ascii="Tahoma" w:hAnsi="Tahoma" w:cs="Tahoma"/>
                <w:sz w:val="20"/>
                <w:szCs w:val="20"/>
              </w:rPr>
            </w:pPr>
            <w:proofErr w:type="gramStart"/>
            <w:r w:rsidRPr="006C4A58">
              <w:rPr>
                <w:rFonts w:ascii="Tahoma" w:hAnsi="Tahoma" w:cs="Tahoma"/>
                <w:b/>
                <w:bCs/>
                <w:sz w:val="20"/>
                <w:szCs w:val="20"/>
              </w:rPr>
              <w:t>14 -</w:t>
            </w:r>
            <w:proofErr w:type="gramEnd"/>
            <w:r w:rsidRPr="006C4A58">
              <w:rPr>
                <w:rFonts w:ascii="Tahoma" w:hAnsi="Tahoma" w:cs="Tahoma"/>
                <w:b/>
                <w:bCs/>
                <w:sz w:val="20"/>
                <w:szCs w:val="20"/>
              </w:rPr>
              <w:t xml:space="preserve"> Banka çekleri (Her bir çek yaprağı)                                                                80,00</w:t>
            </w:r>
          </w:p>
          <w:p w14:paraId="67E865F3" w14:textId="690FEC8F" w:rsidR="006C4A58" w:rsidRPr="006C4A58" w:rsidRDefault="006C4A58" w:rsidP="006C4A58">
            <w:pPr>
              <w:jc w:val="both"/>
              <w:rPr>
                <w:rFonts w:ascii="Tahoma" w:hAnsi="Tahoma" w:cs="Tahoma"/>
                <w:sz w:val="20"/>
                <w:szCs w:val="20"/>
              </w:rPr>
            </w:pPr>
            <w:proofErr w:type="gramStart"/>
            <w:r w:rsidRPr="006C4A58">
              <w:rPr>
                <w:rFonts w:ascii="Tahoma" w:hAnsi="Tahoma" w:cs="Tahoma"/>
                <w:b/>
                <w:bCs/>
                <w:sz w:val="20"/>
                <w:szCs w:val="20"/>
              </w:rPr>
              <w:t>15 -</w:t>
            </w:r>
            <w:proofErr w:type="gramEnd"/>
            <w:r w:rsidRPr="006C4A58">
              <w:rPr>
                <w:rFonts w:ascii="Tahoma" w:hAnsi="Tahoma" w:cs="Tahoma"/>
                <w:b/>
                <w:bCs/>
                <w:sz w:val="20"/>
                <w:szCs w:val="20"/>
              </w:rPr>
              <w:t xml:space="preserve"> Mavi Kart (Ek: 9/5/2012-6304/9 md.)                                                          185,00</w:t>
            </w:r>
          </w:p>
          <w:p w14:paraId="599C0886"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b/>
                <w:bCs/>
                <w:sz w:val="20"/>
                <w:szCs w:val="20"/>
              </w:rPr>
              <w:t>16 -</w:t>
            </w:r>
            <w:proofErr w:type="gramEnd"/>
            <w:r w:rsidRPr="006C4A58">
              <w:rPr>
                <w:rFonts w:ascii="Tahoma" w:hAnsi="Tahoma" w:cs="Tahoma"/>
                <w:b/>
                <w:bCs/>
                <w:sz w:val="20"/>
                <w:szCs w:val="20"/>
              </w:rPr>
              <w:t xml:space="preserve"> Yabancı çalışma izni belgesi                                                                            810,00</w:t>
            </w:r>
          </w:p>
          <w:p w14:paraId="51FFD013"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(Ek: 28/7/2016-6735/27 md.)</w:t>
            </w:r>
          </w:p>
          <w:p w14:paraId="5DDE491C" w14:textId="77777777" w:rsidR="006C4A58" w:rsidRPr="006C4A58" w:rsidRDefault="006C4A58" w:rsidP="006C4A58">
            <w:pPr>
              <w:jc w:val="both"/>
              <w:rPr>
                <w:rFonts w:ascii="Tahoma" w:hAnsi="Tahoma" w:cs="Tahoma"/>
                <w:sz w:val="20"/>
                <w:szCs w:val="20"/>
              </w:rPr>
            </w:pPr>
            <w:proofErr w:type="gramStart"/>
            <w:r w:rsidRPr="006C4A58">
              <w:rPr>
                <w:rFonts w:ascii="Tahoma" w:hAnsi="Tahoma" w:cs="Tahoma"/>
                <w:b/>
                <w:bCs/>
                <w:sz w:val="20"/>
                <w:szCs w:val="20"/>
              </w:rPr>
              <w:t>17 -</w:t>
            </w:r>
            <w:proofErr w:type="gramEnd"/>
            <w:r w:rsidRPr="006C4A58">
              <w:rPr>
                <w:rFonts w:ascii="Tahoma" w:hAnsi="Tahoma" w:cs="Tahoma"/>
                <w:b/>
                <w:bCs/>
                <w:sz w:val="20"/>
                <w:szCs w:val="20"/>
              </w:rPr>
              <w:t>  Çalışma izni muafiyeti belgesi                                                                        810,00</w:t>
            </w:r>
          </w:p>
          <w:p w14:paraId="33A799B4"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(Ek: 28/7/2016-6735/27 md.)</w:t>
            </w:r>
          </w:p>
          <w:p w14:paraId="3FC062C3" w14:textId="77777777" w:rsidR="006C4A58" w:rsidRPr="006C4A58" w:rsidRDefault="006C4A58" w:rsidP="006C4A58">
            <w:pPr>
              <w:jc w:val="both"/>
              <w:rPr>
                <w:rFonts w:ascii="Tahoma" w:hAnsi="Tahoma" w:cs="Tahoma"/>
                <w:sz w:val="20"/>
                <w:szCs w:val="20"/>
              </w:rPr>
            </w:pPr>
            <w:r w:rsidRPr="006C4A58">
              <w:rPr>
                <w:rFonts w:ascii="Tahoma" w:hAnsi="Tahoma" w:cs="Tahoma"/>
                <w:sz w:val="20"/>
                <w:szCs w:val="20"/>
              </w:rPr>
              <w:t>(2) Birinci fıkrada yer alan tabloda belirtilen değerli kağıtlar, muhasebe birimleri, yetkili memurlar, noterler ve noterlik görevini yapan memurlar ile bankalar tarafından yeni bedelleri üzerinden satılır.</w:t>
            </w:r>
          </w:p>
          <w:p w14:paraId="52999A8C" w14:textId="77777777" w:rsidR="006C4A58" w:rsidRPr="006C4A58" w:rsidRDefault="006C4A58" w:rsidP="006C4A58">
            <w:pPr>
              <w:jc w:val="both"/>
              <w:rPr>
                <w:rFonts w:ascii="Tahoma" w:hAnsi="Tahoma" w:cs="Tahoma"/>
                <w:sz w:val="20"/>
                <w:szCs w:val="20"/>
              </w:rPr>
            </w:pPr>
            <w:r w:rsidRPr="006C4A58">
              <w:rPr>
                <w:rFonts w:ascii="Tahoma" w:hAnsi="Tahoma" w:cs="Tahoma"/>
                <w:sz w:val="20"/>
                <w:szCs w:val="20"/>
              </w:rPr>
              <w:t>(3) Muhasebe birimleri ve yetkili memurlarda mevcut değerli kağıtların yeniden değerlendirilmesi ve muhasebeleştirilmesi işlemleri 27/12/2014 tarihli ve 29218 mükerrer sayılı Resmî Gazete’de yayımlanan Merkezi Yönetim Muhasebe Yönetmeliği hükümlerine göre yürütülür.</w:t>
            </w:r>
          </w:p>
          <w:p w14:paraId="69CAC02D" w14:textId="77777777" w:rsidR="006C4A58" w:rsidRPr="006C4A58" w:rsidRDefault="006C4A58" w:rsidP="006C4A58">
            <w:pPr>
              <w:jc w:val="both"/>
              <w:rPr>
                <w:rFonts w:ascii="Tahoma" w:hAnsi="Tahoma" w:cs="Tahoma"/>
                <w:sz w:val="20"/>
                <w:szCs w:val="20"/>
              </w:rPr>
            </w:pPr>
            <w:r w:rsidRPr="006C4A58">
              <w:rPr>
                <w:rFonts w:ascii="Tahoma" w:hAnsi="Tahoma" w:cs="Tahoma"/>
                <w:sz w:val="20"/>
                <w:szCs w:val="20"/>
              </w:rPr>
              <w:t>(4) Yurtdışı temsilcilikler tarafından satılan değerli kağıtların bedellerinin yabancı para cinsinden tahsilinde, Türkiye Cumhuriyet Merkez Bankası tarafından 2024 yılının son iş günü saat 15.30’da belirlenen gösterge niteliğindeki efektif alış kurları esas alınır ve bu hesaplamada ortaya çıkan ondalık küsuratlar tama iblağ edilir.</w:t>
            </w:r>
          </w:p>
          <w:p w14:paraId="223B7DF4"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Yürürlükten kaldırılan tebliğ</w:t>
            </w:r>
          </w:p>
          <w:p w14:paraId="5F5BB9ED"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MADDE 4-</w:t>
            </w:r>
            <w:r w:rsidRPr="006C4A58">
              <w:rPr>
                <w:rFonts w:ascii="Tahoma" w:hAnsi="Tahoma" w:cs="Tahoma"/>
                <w:sz w:val="20"/>
                <w:szCs w:val="20"/>
              </w:rPr>
              <w:t> (1) 28/12/2023 tarihli ve 32413 sayılı Resmî Gazete’de yayımlanan Muhasebat Genel Müdürlüğü Genel Tebliği (Sıra No: 86) Değerli Kağıtlar yürürlükten kaldırılmıştır.</w:t>
            </w:r>
          </w:p>
          <w:p w14:paraId="5CF8B374"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Yürürlük</w:t>
            </w:r>
          </w:p>
          <w:p w14:paraId="4C095ABB"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MADDE 5- </w:t>
            </w:r>
            <w:r w:rsidRPr="006C4A58">
              <w:rPr>
                <w:rFonts w:ascii="Tahoma" w:hAnsi="Tahoma" w:cs="Tahoma"/>
                <w:sz w:val="20"/>
                <w:szCs w:val="20"/>
              </w:rPr>
              <w:t>(1) Bu Tebliğ 1/1/2025 tarihinde yürürlüğe girer.</w:t>
            </w:r>
          </w:p>
          <w:p w14:paraId="1DEA9FDD"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Yürütme</w:t>
            </w:r>
          </w:p>
          <w:p w14:paraId="4D03924A" w14:textId="77777777" w:rsidR="006C4A58" w:rsidRPr="006C4A58" w:rsidRDefault="006C4A58" w:rsidP="006C4A58">
            <w:pPr>
              <w:jc w:val="both"/>
              <w:rPr>
                <w:rFonts w:ascii="Tahoma" w:hAnsi="Tahoma" w:cs="Tahoma"/>
                <w:sz w:val="20"/>
                <w:szCs w:val="20"/>
              </w:rPr>
            </w:pPr>
            <w:r w:rsidRPr="006C4A58">
              <w:rPr>
                <w:rFonts w:ascii="Tahoma" w:hAnsi="Tahoma" w:cs="Tahoma"/>
                <w:b/>
                <w:bCs/>
                <w:sz w:val="20"/>
                <w:szCs w:val="20"/>
              </w:rPr>
              <w:t>MADDE 6- </w:t>
            </w:r>
            <w:r w:rsidRPr="006C4A58">
              <w:rPr>
                <w:rFonts w:ascii="Tahoma" w:hAnsi="Tahoma" w:cs="Tahoma"/>
                <w:sz w:val="20"/>
                <w:szCs w:val="20"/>
              </w:rPr>
              <w:t>(1) Bu Tebliğ hükümlerini Hazine ve Maliye Bakanı yürütür.</w:t>
            </w:r>
          </w:p>
        </w:tc>
      </w:tr>
    </w:tbl>
    <w:p w14:paraId="611F05F0" w14:textId="77777777" w:rsidR="00F40434" w:rsidRPr="006C4A58" w:rsidRDefault="00F40434" w:rsidP="006C4A58">
      <w:pPr>
        <w:jc w:val="both"/>
        <w:rPr>
          <w:rFonts w:ascii="Tahoma" w:hAnsi="Tahoma" w:cs="Tahoma"/>
          <w:sz w:val="20"/>
          <w:szCs w:val="20"/>
        </w:rPr>
      </w:pPr>
    </w:p>
    <w:sectPr w:rsidR="00F40434" w:rsidRPr="006C4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58"/>
    <w:rsid w:val="003068E7"/>
    <w:rsid w:val="005F324D"/>
    <w:rsid w:val="0068156B"/>
    <w:rsid w:val="006C4A58"/>
    <w:rsid w:val="00A72072"/>
    <w:rsid w:val="00D05408"/>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AAB1"/>
  <w15:chartTrackingRefBased/>
  <w15:docId w15:val="{6E1188CE-A295-4640-8678-8291CC33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C4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C4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C4A5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C4A5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C4A5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C4A5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C4A5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C4A5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C4A5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4A5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C4A5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C4A5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C4A5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C4A5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C4A5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C4A5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C4A5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C4A58"/>
    <w:rPr>
      <w:rFonts w:eastAsiaTheme="majorEastAsia" w:cstheme="majorBidi"/>
      <w:color w:val="272727" w:themeColor="text1" w:themeTint="D8"/>
    </w:rPr>
  </w:style>
  <w:style w:type="paragraph" w:styleId="KonuBal">
    <w:name w:val="Title"/>
    <w:basedOn w:val="Normal"/>
    <w:next w:val="Normal"/>
    <w:link w:val="KonuBalChar"/>
    <w:uiPriority w:val="10"/>
    <w:qFormat/>
    <w:rsid w:val="006C4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C4A5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C4A5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C4A5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C4A5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C4A58"/>
    <w:rPr>
      <w:i/>
      <w:iCs/>
      <w:color w:val="404040" w:themeColor="text1" w:themeTint="BF"/>
    </w:rPr>
  </w:style>
  <w:style w:type="paragraph" w:styleId="ListeParagraf">
    <w:name w:val="List Paragraph"/>
    <w:basedOn w:val="Normal"/>
    <w:uiPriority w:val="34"/>
    <w:qFormat/>
    <w:rsid w:val="006C4A58"/>
    <w:pPr>
      <w:ind w:left="720"/>
      <w:contextualSpacing/>
    </w:pPr>
  </w:style>
  <w:style w:type="character" w:styleId="GlVurgulama">
    <w:name w:val="Intense Emphasis"/>
    <w:basedOn w:val="VarsaylanParagrafYazTipi"/>
    <w:uiPriority w:val="21"/>
    <w:qFormat/>
    <w:rsid w:val="006C4A58"/>
    <w:rPr>
      <w:i/>
      <w:iCs/>
      <w:color w:val="0F4761" w:themeColor="accent1" w:themeShade="BF"/>
    </w:rPr>
  </w:style>
  <w:style w:type="paragraph" w:styleId="GlAlnt">
    <w:name w:val="Intense Quote"/>
    <w:basedOn w:val="Normal"/>
    <w:next w:val="Normal"/>
    <w:link w:val="GlAlntChar"/>
    <w:uiPriority w:val="30"/>
    <w:qFormat/>
    <w:rsid w:val="006C4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C4A58"/>
    <w:rPr>
      <w:i/>
      <w:iCs/>
      <w:color w:val="0F4761" w:themeColor="accent1" w:themeShade="BF"/>
    </w:rPr>
  </w:style>
  <w:style w:type="character" w:styleId="GlBavuru">
    <w:name w:val="Intense Reference"/>
    <w:basedOn w:val="VarsaylanParagrafYazTipi"/>
    <w:uiPriority w:val="32"/>
    <w:qFormat/>
    <w:rsid w:val="006C4A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723834">
      <w:bodyDiv w:val="1"/>
      <w:marLeft w:val="0"/>
      <w:marRight w:val="0"/>
      <w:marTop w:val="0"/>
      <w:marBottom w:val="0"/>
      <w:divBdr>
        <w:top w:val="none" w:sz="0" w:space="0" w:color="auto"/>
        <w:left w:val="none" w:sz="0" w:space="0" w:color="auto"/>
        <w:bottom w:val="none" w:sz="0" w:space="0" w:color="auto"/>
        <w:right w:val="none" w:sz="0" w:space="0" w:color="auto"/>
      </w:divBdr>
    </w:div>
    <w:div w:id="18263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2025-01-02T06:35:00Z</dcterms:created>
  <dcterms:modified xsi:type="dcterms:W3CDTF">2025-01-02T06:35:00Z</dcterms:modified>
</cp:coreProperties>
</file>